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77FC1" w14:textId="77777777" w:rsidR="007A066F" w:rsidRPr="00B34413" w:rsidRDefault="007A066F" w:rsidP="007A066F">
      <w:pPr>
        <w:jc w:val="both"/>
        <w:rPr>
          <w:rFonts w:ascii="Times New Roman" w:hAnsi="Times New Roman"/>
          <w:b/>
          <w:sz w:val="28"/>
        </w:rPr>
      </w:pPr>
      <w:proofErr w:type="spellStart"/>
      <w:r w:rsidRPr="00B34413">
        <w:rPr>
          <w:rFonts w:ascii="Times New Roman" w:hAnsi="Times New Roman"/>
          <w:b/>
          <w:sz w:val="28"/>
        </w:rPr>
        <w:t>Roeliff</w:t>
      </w:r>
      <w:proofErr w:type="spellEnd"/>
      <w:r w:rsidRPr="00B34413">
        <w:rPr>
          <w:rFonts w:ascii="Times New Roman" w:hAnsi="Times New Roman"/>
          <w:b/>
          <w:sz w:val="28"/>
        </w:rPr>
        <w:t xml:space="preserve"> Jansen Community Library</w:t>
      </w:r>
    </w:p>
    <w:p w14:paraId="546CC729" w14:textId="77777777" w:rsidR="007A066F" w:rsidRPr="00B34413" w:rsidRDefault="007A066F" w:rsidP="007A066F">
      <w:pPr>
        <w:rPr>
          <w:rFonts w:ascii="Times New Roman" w:hAnsi="Times New Roman"/>
          <w:b/>
          <w:sz w:val="28"/>
        </w:rPr>
      </w:pPr>
      <w:r w:rsidRPr="00B34413">
        <w:rPr>
          <w:rFonts w:ascii="Times New Roman" w:hAnsi="Times New Roman"/>
          <w:b/>
          <w:sz w:val="28"/>
        </w:rPr>
        <w:t>Board of Trustees</w:t>
      </w:r>
    </w:p>
    <w:p w14:paraId="6C2144A3" w14:textId="77777777" w:rsidR="007A066F" w:rsidRPr="00B34413" w:rsidRDefault="007A066F" w:rsidP="007A066F">
      <w:pPr>
        <w:rPr>
          <w:rFonts w:ascii="Times New Roman" w:hAnsi="Times New Roman"/>
          <w:b/>
          <w:sz w:val="28"/>
        </w:rPr>
      </w:pPr>
    </w:p>
    <w:p w14:paraId="53530BC3" w14:textId="77777777" w:rsidR="007A066F" w:rsidRDefault="007A066F" w:rsidP="007A066F">
      <w:pPr>
        <w:rPr>
          <w:rFonts w:ascii="Times New Roman" w:hAnsi="Times New Roman"/>
          <w:b/>
          <w:sz w:val="28"/>
        </w:rPr>
      </w:pPr>
      <w:r w:rsidRPr="00B34413">
        <w:rPr>
          <w:rFonts w:ascii="Times New Roman" w:hAnsi="Times New Roman"/>
          <w:b/>
          <w:sz w:val="28"/>
        </w:rPr>
        <w:t>Treasurer’s Report</w:t>
      </w:r>
    </w:p>
    <w:p w14:paraId="3B2EB849" w14:textId="77AE6010" w:rsidR="00583A43" w:rsidRDefault="007A066F" w:rsidP="007A066F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</w:t>
      </w:r>
      <w:r>
        <w:rPr>
          <w:rFonts w:ascii="Times New Roman" w:hAnsi="Times New Roman"/>
          <w:b/>
          <w:sz w:val="28"/>
        </w:rPr>
        <w:t xml:space="preserve">/18/25 </w:t>
      </w:r>
      <w:r w:rsidRPr="00B34413">
        <w:rPr>
          <w:rFonts w:ascii="Times New Roman" w:hAnsi="Times New Roman"/>
          <w:b/>
          <w:sz w:val="28"/>
        </w:rPr>
        <w:t xml:space="preserve">for </w:t>
      </w:r>
      <w:r w:rsidR="00712E8E">
        <w:rPr>
          <w:rFonts w:ascii="Times New Roman" w:hAnsi="Times New Roman"/>
          <w:b/>
          <w:sz w:val="28"/>
        </w:rPr>
        <w:t>February</w:t>
      </w:r>
      <w:r>
        <w:rPr>
          <w:rFonts w:ascii="Times New Roman" w:hAnsi="Times New Roman"/>
          <w:b/>
          <w:sz w:val="28"/>
        </w:rPr>
        <w:t xml:space="preserve"> 2025</w:t>
      </w:r>
    </w:p>
    <w:p w14:paraId="2BAEF48D" w14:textId="77777777" w:rsidR="007A066F" w:rsidRDefault="007A066F" w:rsidP="007A066F">
      <w:pPr>
        <w:rPr>
          <w:rFonts w:ascii="Times New Roman" w:hAnsi="Times New Roman"/>
          <w:b/>
          <w:sz w:val="28"/>
        </w:rPr>
      </w:pPr>
    </w:p>
    <w:p w14:paraId="3EE734D1" w14:textId="77777777" w:rsidR="007A066F" w:rsidRDefault="007A066F" w:rsidP="007A066F">
      <w:pPr>
        <w:rPr>
          <w:rFonts w:ascii="Times New Roman" w:hAnsi="Times New Roman"/>
          <w:bCs/>
        </w:rPr>
      </w:pPr>
    </w:p>
    <w:p w14:paraId="6B696E04" w14:textId="5C2F88C5" w:rsidR="007A066F" w:rsidRDefault="007A066F" w:rsidP="007A066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Income of $80,491 was under budget by $64,007 because though Ancram and Hillsdale made their tax payments</w:t>
      </w:r>
      <w:r w:rsidR="00A80731">
        <w:rPr>
          <w:rFonts w:ascii="Times New Roman" w:hAnsi="Times New Roman"/>
          <w:bCs/>
        </w:rPr>
        <w:t xml:space="preserve"> in February</w:t>
      </w:r>
      <w:r>
        <w:rPr>
          <w:rFonts w:ascii="Times New Roman" w:hAnsi="Times New Roman"/>
          <w:bCs/>
        </w:rPr>
        <w:t>, the Copake tax payment was not received until March. The library also received a $5,000 contribution from Herrington Fuels</w:t>
      </w:r>
      <w:r w:rsidR="00F65F1E">
        <w:rPr>
          <w:rFonts w:ascii="Times New Roman" w:hAnsi="Times New Roman"/>
          <w:bCs/>
        </w:rPr>
        <w:t>, prompted by the fact that they will be installing the propane tank for the generator</w:t>
      </w:r>
      <w:r>
        <w:rPr>
          <w:rFonts w:ascii="Times New Roman" w:hAnsi="Times New Roman"/>
          <w:bCs/>
        </w:rPr>
        <w:t>.</w:t>
      </w:r>
      <w:r w:rsidR="00712E8E">
        <w:rPr>
          <w:rFonts w:ascii="Times New Roman" w:hAnsi="Times New Roman"/>
          <w:bCs/>
        </w:rPr>
        <w:t xml:space="preserve"> Annual appeal and Business Partner donations received in February were accrued back to 2024.</w:t>
      </w:r>
    </w:p>
    <w:p w14:paraId="07F17368" w14:textId="77777777" w:rsidR="007A066F" w:rsidRDefault="007A066F" w:rsidP="007A066F">
      <w:pPr>
        <w:rPr>
          <w:rFonts w:ascii="Times New Roman" w:hAnsi="Times New Roman"/>
          <w:bCs/>
        </w:rPr>
      </w:pPr>
    </w:p>
    <w:p w14:paraId="753CF3A9" w14:textId="3220DFA9" w:rsidR="007A066F" w:rsidRDefault="007A066F" w:rsidP="007A066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Expenses of $31,476 were $2,788 below budget due to timing issues. </w:t>
      </w:r>
    </w:p>
    <w:p w14:paraId="24D1F6EF" w14:textId="77777777" w:rsidR="007A066F" w:rsidRDefault="007A066F" w:rsidP="007A066F">
      <w:pPr>
        <w:rPr>
          <w:rFonts w:ascii="Times New Roman" w:hAnsi="Times New Roman"/>
          <w:bCs/>
        </w:rPr>
      </w:pPr>
    </w:p>
    <w:p w14:paraId="29F2BA28" w14:textId="4EBEFC02" w:rsidR="007A066F" w:rsidRPr="007A066F" w:rsidRDefault="007A066F" w:rsidP="007A066F">
      <w:pPr>
        <w:rPr>
          <w:bCs/>
        </w:rPr>
      </w:pPr>
      <w:r>
        <w:rPr>
          <w:rFonts w:ascii="Times New Roman" w:hAnsi="Times New Roman"/>
          <w:bCs/>
        </w:rPr>
        <w:t xml:space="preserve">The Maintenance &amp; Reserve account now totals $76,318. State construction grant funds of $17,750 and </w:t>
      </w:r>
      <w:r w:rsidR="00A80731">
        <w:rPr>
          <w:rFonts w:ascii="Times New Roman" w:hAnsi="Times New Roman"/>
          <w:bCs/>
        </w:rPr>
        <w:t xml:space="preserve">$60,000 non-allocated operating account funds were moved into the account in February. </w:t>
      </w:r>
    </w:p>
    <w:sectPr w:rsidR="007A066F" w:rsidRPr="007A0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6F"/>
    <w:rsid w:val="000D36E4"/>
    <w:rsid w:val="0023223D"/>
    <w:rsid w:val="00321246"/>
    <w:rsid w:val="00583A43"/>
    <w:rsid w:val="00712E8E"/>
    <w:rsid w:val="0077677A"/>
    <w:rsid w:val="007A066F"/>
    <w:rsid w:val="00A80731"/>
    <w:rsid w:val="00C97C2D"/>
    <w:rsid w:val="00D674A8"/>
    <w:rsid w:val="00F6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BF00ED"/>
  <w15:chartTrackingRefBased/>
  <w15:docId w15:val="{21CCB0E2-4E7E-6E4F-A2A4-D86A1DE0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66F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06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6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6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6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6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66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66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66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66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0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6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6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06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A0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066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A0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066F"/>
    <w:pPr>
      <w:spacing w:before="160" w:after="160" w:line="278" w:lineRule="auto"/>
      <w:jc w:val="center"/>
    </w:pPr>
    <w:rPr>
      <w:rFonts w:eastAsiaTheme="minorEastAsia"/>
      <w:i/>
      <w:iCs/>
      <w:color w:val="404040" w:themeColor="text1" w:themeTint="BF"/>
      <w:kern w:val="2"/>
      <w:lang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A0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066F"/>
    <w:pPr>
      <w:spacing w:after="160" w:line="278" w:lineRule="auto"/>
      <w:ind w:left="720"/>
      <w:contextualSpacing/>
    </w:pPr>
    <w:rPr>
      <w:rFonts w:eastAsiaTheme="minorEastAsia"/>
      <w:kern w:val="2"/>
      <w:lang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A06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0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lang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06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0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Wormley</dc:creator>
  <cp:keywords/>
  <dc:description/>
  <cp:lastModifiedBy>Margaret Wormley</cp:lastModifiedBy>
  <cp:revision>2</cp:revision>
  <dcterms:created xsi:type="dcterms:W3CDTF">2025-03-15T00:11:00Z</dcterms:created>
  <dcterms:modified xsi:type="dcterms:W3CDTF">2025-03-15T13:16:00Z</dcterms:modified>
</cp:coreProperties>
</file>